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Detta dokument behandlar höga naturvärden i avverkningsanmälan A 39996-2025 i Bengtsfors kommun som inkom 2025-08-22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6524612, E 337101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8 naturvårdsarter hittats: blåsfliksmossa (S, T), grov fjädermossa (S, T), platt fjädermossa (S, T), stenporella (S, T), västlig hakmossa (S), bandpraktmossa (T), kransmossa (T) och krushättemossa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