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Detta dokument behandlar höga naturvärden i avverkningsanmälan A 51053-2022 i Bengtsfors kommun som inkom 2022-11-03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6523943, E 334834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