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Detta dokument behandlar höga naturvärden i avverkningsanmälan A 53606-2023 i Bengtsfors kommun som inkom 2023-10-31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6522193, E 337099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