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Detta dokument behandlar höga naturvärden i avverkningsanmälan A 8542-2024 i Bengtsfors kommun som inkom 2024-03-04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6523531, E 335002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