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dokument behandlar höga naturvärden i avverkningsanmälan A 11751-2024 i Bengtsfors kommun som inkom 2024-03-22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6551688, E 338825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