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som inkom 2023-04-13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