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dokument behandlar höga naturvärden i avverkningsanmälan A 35280-2025 i Bengtsfors kommun som inkom 2025-07-16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skogsklocka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6555184, E 336659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