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dokument behandlar höga naturvärden i avverkningsanmälan A 51053-2022 i Bengtsfors kommun som inkom 2022-11-03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6523943, E 334834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