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Detta dokument behandlar höga naturvärden i avverkningsanmälan A 11443-2023 i Bengtsfors kommun som inkom 2023-03-08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6533342, E 340414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4 naturvårdsarter hittats: grönfink (VU, §4), stare (VU, §4), strandskata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strandskata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