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Detta dokument behandlar höga naturvärden i avverkningsanmälan A 16422-2023 i Bengtsfors kommun som inkom 2023-04-13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6541325, E 334618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fällmossa (S, T), grov fjädermossa (S, T), platt fjädermossa (S, T), stenporella (S, T), ormbär (T) och sälg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