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Detta dokument behandlar höga naturvärden i avverkningsanmälan A 25728-2024 i Bengtsfors kommun som inkom 2024-06-21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6554746, E 341427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