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som inkom 2022-07-08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6525893, E 339112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