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Detta dokument behandlar höga naturvärden i avverkningsanmälan A 40237-2025 i Bengtsfors kommun som inkom 2025-08-25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6529492, E 346690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15 naturvårdsarter hittats: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nötkråka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