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Detta dokument behandlar höga naturvärden i avverkningsanmälan A 49595-2024 i Bengtsfors kommun som inkom 2024-10-31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6530423, E 340899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