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som inkom 2022-02-21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6537026, E 346077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