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Denna avverkningsanmälan inkom 2025-12-29 16:49:48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