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garnlav (NT), gränsticka (NT), grön aspvedbock (NT), motaggsvamp (NT), spillkråka (NT, §4), ullticka (NT), vedskivlav (NT), vedtrappmossa (NT), barkticka (S), kattfotslav (S), platt fjädermossa (S), rödgul trumpetsvamp (S), stor revmossa (S), thomsons trägnagare (S), vedticka (S), vågbandad barkbock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