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klagomål behandlar höga naturvärden i avverkningsanmälan A 5971-2024 i Bengtsfors kommun som inkom 2024-02-14 och omfattar 3,4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6567508, E 342507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