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dokument behandlar höga naturvärden i avverkningsanmälan A 16422-2023 i Bengtsfors kommun som inkom 2023-04-13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fällmossa (S, T), grov fjädermossa (S, T), platt fjädermossa (S, T), stenporella (S, T), ormbär (T) och sälg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6541325, E 334618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