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som inkom 2022-07-08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