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dokument behandlar höga naturvärden i avverkningsanmälan A 35280-2025 i Bengtsfors kommun som inkom 2025-07-16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skogsklocka (NT) och svinrot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7452" cy="5688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67745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6555184, E 336659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