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Detta dokument behandlar höga naturvärden i avverkningsanmälan A 11049-2025 i Bengtsfors kommun som inkom 2025-03-07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6532987, E 339302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