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som inkom 2022-01-12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6535483, E 344996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