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Detta dokument behandlar höga naturvärden i avverkningsanmälan A 15947-2024 i Bengtsfors kommun som inkom 2024-04-23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6540939, E 350449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5 naturvårdsarter hittats: lunglav (NT, T), svart askbastborre (NT), fällmossa (S, T), grov baronmossa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