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Detta dokument behandlar höga naturvärden i avverkningsanmälan A 19951-2024 i Bengtsfors kommun som inkom 2024-05-21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6550559, E 330505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