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som inkom 2026-01-05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6553375, E 329407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