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Detta dokument behandlar höga naturvärden i avverkningsanmälan A 41210-2024 i Bengtsfors kommun som inkom 2024-09-24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6569908, E 339706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