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Detta dokument behandlar höga naturvärden i avverkningsanmälan A 41407-2025 i Bengtsfors kommun som inkom 2025-09-01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6529607, E 346704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6 naturvårdsarter hittats: hällebräcka (VU, §7), fjällig taggsvamp s.str. (NT), gultoppig fingersvamp (NT), diskvaxskivling (S), svavelriska (S)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