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Detta dokument behandlar höga naturvärden i avverkningsanmälan A 8256-2026 i Bengtsfors kommun som inkom 2026-02-11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6540942, E 347922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