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havsörn (NT, §4), kambräken (S) och nötkråka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