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dokument behandlar höga naturvärden i avverkningsanmälan A 5971-2024 i Bengtsfors kommun. Denna avverkningsanmälan inkom 2024-02-14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