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1582-2022 i Bengtsfors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