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dokument behandlar höga naturvärden i avverkningsanmälan A 16422-2023 i Bengtsfors kommun. Denna avverkningsanmälan inkom 2023-04-13 10:30:25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980"/>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05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6541325, E 334618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