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avverkningsanmälan A 29215-2022 i Bengtsfors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