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dokument behandlar höga naturvärden i avverkningsanmälan A 33930-2025 i Bengtsfors kommun. Denna avverkningsanmälan inkom 2025-07-04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