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dokument behandlar höga naturvärden i avverkningsanmälan A 13969-2024 i Bengtsfors kommun. Denna avverkningsanmälan inkom 2024-04-10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