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18 meter från avverkningsanmälan A 39053-2026 i Bengtsfors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