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klagomål behandlar höga naturvärden i avverkningsanmälan A 54839-2023 i Bengtsfors kommun som inkom 2023-11-06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6537812, E 347858 i SWEREF 99 TM.</w:t>
      </w:r>
    </w:p>
    <w:p>
      <w:r>
        <w:t>I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