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9 meter från avverkningsanmälan A 19951-2024 i Bengtsfors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