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546-2020 i Bengts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