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dokument behandlar höga naturvärden i avverkningsanmälan A 273-2026 i Bengtsfors kommun. Denna avverkningsanmälan inkom 2026-01-05 11:12:38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6553375, E 329407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