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klagomål behandlar höga naturvärden i avverkningsanmälan A 33930-2025 i Bengtsfors kommun som inkom 2025-07-04 och omfattar 6,1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6552985, E 329683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