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47-2024 i Bengtsfor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