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dokument behandlar höga naturvärden i avverkningsanmälan A 26678-2026 i Melleruds kommun. Denna avverkningsanmälan inkom 2026-06-11 10:42:03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svart askbastborre (NT), barkticka (S), fällmossa (S), guldlockmossa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6519411, E 348674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