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dokument behandlar höga naturvärden i avverkningsanmälan A 13115-2025 i Melleruds kommun. Denna avverkningsanmälan inkom 2025-03-18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dofttaggsvamp (NT), skirmossa (NT, §8), dunmossa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skirmossa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