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63859-2025 i Melleruds kommun</w:t>
      </w:r>
    </w:p>
    <w:p>
      <w:r>
        <w:t>Denna tillsynsbegäran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6514896, E 353768 i SWEREF 99 TM.</w:t>
      </w:r>
    </w:p>
    <w:p>
      <w:r>
        <w:t>I och inom 23 meter från avverkningsanmälan finns fynd av 7 naturvårdsarter, varav 1 är rödlistad, 1 är fridlyst, 4 är typiska (T) och 5 är signalarter (S): svart askbastborre (NT), björksplintborre (S), fällmossa (S, T), platt fjädermossa (S, T), slanklav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