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3523-2023 i Melleru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