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855-2019 i Melleru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