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1-2023 i Mellerud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