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klagomål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8 naturvårdsarter, varav 1 är rödlistad, 1 är fridlyst, 5 är typiska (T) och 6 är signalarter (S): svart askbastborre (NT), björksplintborre (S), fällmossa (S, T), guldlockmossa (S, T), platt fjädermossa (S, T), slanklav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